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13D2F" w14:textId="77777777" w:rsidR="00B84922" w:rsidRPr="004937FB" w:rsidRDefault="00B84922" w:rsidP="00B84922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4937FB">
        <w:rPr>
          <w:rFonts w:ascii="Times New Roman" w:eastAsia="Calibri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</w:rPr>
        <w:br/>
        <w:t>«Волгоградская школа – интернат № 2»</w:t>
      </w:r>
    </w:p>
    <w:p w14:paraId="1D44DF16" w14:textId="77777777" w:rsidR="00B84922" w:rsidRPr="004937FB" w:rsidRDefault="00B84922" w:rsidP="00B84922">
      <w:pPr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B84922" w:rsidRPr="004937FB" w14:paraId="63841FF9" w14:textId="77777777" w:rsidTr="004C1006">
        <w:tc>
          <w:tcPr>
            <w:tcW w:w="3369" w:type="dxa"/>
            <w:shd w:val="clear" w:color="auto" w:fill="auto"/>
          </w:tcPr>
          <w:p w14:paraId="762F0C81" w14:textId="77777777" w:rsidR="00B84922" w:rsidRPr="004937FB" w:rsidRDefault="00B84922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_________ (Н.А. Бондарева)                       </w:t>
            </w:r>
          </w:p>
          <w:p w14:paraId="05FFB5F1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F38271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E0031D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4561D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57C8638F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августа 2025г. № 1 </w:t>
            </w:r>
          </w:p>
          <w:p w14:paraId="3DA05AA9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C2ECF2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«26» августа 2025г. № 1</w:t>
            </w:r>
          </w:p>
        </w:tc>
        <w:tc>
          <w:tcPr>
            <w:tcW w:w="3402" w:type="dxa"/>
            <w:shd w:val="clear" w:color="auto" w:fill="auto"/>
          </w:tcPr>
          <w:p w14:paraId="1008DACE" w14:textId="77777777" w:rsidR="00B84922" w:rsidRPr="004937FB" w:rsidRDefault="00B84922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3EBED0FA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3963CCE1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 2»</w:t>
            </w:r>
          </w:p>
          <w:p w14:paraId="44B7A735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(А.М. Небыков) </w:t>
            </w:r>
          </w:p>
          <w:p w14:paraId="5496836E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3CF15F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16049E42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2025г. № 312</w:t>
            </w:r>
          </w:p>
          <w:p w14:paraId="4A380E29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CB6E91" w14:textId="77777777" w:rsidR="00B84922" w:rsidRPr="004937FB" w:rsidRDefault="00B84922" w:rsidP="00B84922">
      <w:pPr>
        <w:jc w:val="both"/>
        <w:rPr>
          <w:rFonts w:ascii="Times New Roman" w:eastAsia="Calibri" w:hAnsi="Times New Roman" w:cs="Times New Roman"/>
          <w:b/>
          <w:sz w:val="24"/>
        </w:rPr>
      </w:pPr>
    </w:p>
    <w:p w14:paraId="3D5DAC15" w14:textId="77777777" w:rsidR="00B84922" w:rsidRPr="004937FB" w:rsidRDefault="00B84922" w:rsidP="00B8492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4D9F81B0" w14:textId="77777777" w:rsidR="00B84922" w:rsidRPr="004937FB" w:rsidRDefault="00B84922" w:rsidP="00B8492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7B3F1187" w14:textId="77777777" w:rsidR="00B84922" w:rsidRPr="004937FB" w:rsidRDefault="00B84922" w:rsidP="00B84922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3D906B05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  <w:r w:rsidRPr="004937FB">
        <w:rPr>
          <w:rFonts w:ascii="Times New Roman" w:eastAsia="Calibri" w:hAnsi="Times New Roman" w:cs="Times New Roman"/>
          <w:sz w:val="24"/>
        </w:rPr>
        <w:tab/>
      </w:r>
    </w:p>
    <w:p w14:paraId="686665C5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Calibri" w:hAnsi="Times New Roman" w:cs="Times New Roman"/>
          <w:sz w:val="24"/>
        </w:rPr>
      </w:pPr>
    </w:p>
    <w:p w14:paraId="3B5B374B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B84922" w:rsidRPr="004937FB" w14:paraId="01C9E3CA" w14:textId="77777777" w:rsidTr="004C1006">
        <w:trPr>
          <w:jc w:val="center"/>
        </w:trPr>
        <w:tc>
          <w:tcPr>
            <w:tcW w:w="5670" w:type="dxa"/>
          </w:tcPr>
          <w:p w14:paraId="35651455" w14:textId="7777777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B84922" w:rsidRPr="004937FB" w14:paraId="2A5B2C1E" w14:textId="77777777" w:rsidTr="004C1006">
        <w:trPr>
          <w:jc w:val="center"/>
        </w:trPr>
        <w:tc>
          <w:tcPr>
            <w:tcW w:w="5670" w:type="dxa"/>
          </w:tcPr>
          <w:p w14:paraId="393466DE" w14:textId="7777777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по учебному предмету</w:t>
            </w:r>
          </w:p>
        </w:tc>
      </w:tr>
      <w:tr w:rsidR="00B84922" w:rsidRPr="004937FB" w14:paraId="65982ADC" w14:textId="77777777" w:rsidTr="004C1006">
        <w:trPr>
          <w:jc w:val="center"/>
        </w:trPr>
        <w:tc>
          <w:tcPr>
            <w:tcW w:w="5670" w:type="dxa"/>
          </w:tcPr>
          <w:p w14:paraId="06B840BC" w14:textId="7777777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B84922" w:rsidRPr="004937FB" w14:paraId="3D29E527" w14:textId="77777777" w:rsidTr="004C1006">
        <w:trPr>
          <w:jc w:val="center"/>
        </w:trPr>
        <w:tc>
          <w:tcPr>
            <w:tcW w:w="5670" w:type="dxa"/>
          </w:tcPr>
          <w:p w14:paraId="19B12D77" w14:textId="0502EF5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» класса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(вариант 2)</w:t>
            </w:r>
          </w:p>
        </w:tc>
      </w:tr>
      <w:tr w:rsidR="00B84922" w:rsidRPr="004937FB" w14:paraId="070B6BF6" w14:textId="77777777" w:rsidTr="004C1006">
        <w:trPr>
          <w:jc w:val="center"/>
        </w:trPr>
        <w:tc>
          <w:tcPr>
            <w:tcW w:w="5670" w:type="dxa"/>
          </w:tcPr>
          <w:p w14:paraId="0B48E87B" w14:textId="7777777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B84922" w:rsidRPr="004937FB" w14:paraId="235C1971" w14:textId="77777777" w:rsidTr="004C1006">
        <w:trPr>
          <w:jc w:val="center"/>
        </w:trPr>
        <w:tc>
          <w:tcPr>
            <w:tcW w:w="5670" w:type="dxa"/>
          </w:tcPr>
          <w:p w14:paraId="5C397576" w14:textId="7777777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1F48DB45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4910AA07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1F579EB8" w14:textId="77777777" w:rsidR="00B84922" w:rsidRPr="004937FB" w:rsidRDefault="00B84922" w:rsidP="00B84922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70B9F4" w14:textId="77777777" w:rsidR="00B84922" w:rsidRPr="004937FB" w:rsidRDefault="00B84922" w:rsidP="00B84922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9ABFED" w14:textId="77777777" w:rsidR="00B84922" w:rsidRPr="004937FB" w:rsidRDefault="00B84922" w:rsidP="00B84922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C1AB5C" w14:textId="77777777" w:rsidR="00B84922" w:rsidRPr="004937FB" w:rsidRDefault="00B84922" w:rsidP="00B84922">
      <w:pPr>
        <w:rPr>
          <w:rFonts w:ascii="Times New Roman" w:eastAsia="Calibri" w:hAnsi="Times New Roman" w:cs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B84922" w:rsidRPr="004937FB" w14:paraId="0931185E" w14:textId="77777777" w:rsidTr="004C1006">
        <w:tc>
          <w:tcPr>
            <w:tcW w:w="3827" w:type="dxa"/>
          </w:tcPr>
          <w:p w14:paraId="11D7AE1C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1A3F18CE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01A745E5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3B808E24" w14:textId="77777777" w:rsidR="00B84922" w:rsidRDefault="00B84922" w:rsidP="00B849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DD9BEB3" w14:textId="77777777" w:rsidR="00B84922" w:rsidRPr="004937FB" w:rsidRDefault="00B84922" w:rsidP="00B8492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575C36D" w14:textId="77777777" w:rsidR="00B84922" w:rsidRPr="00343BF5" w:rsidRDefault="00B84922" w:rsidP="00B84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BF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01D703BE" w14:textId="26822086" w:rsidR="00B84922" w:rsidRPr="006D2365" w:rsidRDefault="00B84922" w:rsidP="00B84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43BF5">
        <w:rPr>
          <w:rFonts w:ascii="Times New Roman" w:hAnsi="Times New Roman" w:cs="Times New Roman"/>
          <w:sz w:val="28"/>
          <w:szCs w:val="28"/>
        </w:rPr>
        <w:t>узык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3BF5">
        <w:rPr>
          <w:rFonts w:ascii="Times New Roman" w:hAnsi="Times New Roman" w:cs="Times New Roman"/>
          <w:sz w:val="28"/>
          <w:szCs w:val="28"/>
        </w:rPr>
        <w:t xml:space="preserve"> и движени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43BF5">
        <w:rPr>
          <w:rFonts w:ascii="Times New Roman" w:hAnsi="Times New Roman" w:cs="Times New Roman"/>
          <w:sz w:val="28"/>
          <w:szCs w:val="28"/>
        </w:rPr>
        <w:t xml:space="preserve"> для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43BF5">
        <w:rPr>
          <w:rFonts w:ascii="Times New Roman" w:hAnsi="Times New Roman" w:cs="Times New Roman"/>
          <w:sz w:val="28"/>
          <w:szCs w:val="28"/>
        </w:rPr>
        <w:t xml:space="preserve"> класса (вариант 2) разработана на основании</w:t>
      </w:r>
      <w:r w:rsidRPr="006D2365">
        <w:t xml:space="preserve"> </w:t>
      </w:r>
      <w:r w:rsidRPr="006D2365">
        <w:rPr>
          <w:rFonts w:ascii="Times New Roman" w:hAnsi="Times New Roman" w:cs="Times New Roman"/>
          <w:sz w:val="28"/>
          <w:szCs w:val="28"/>
        </w:rPr>
        <w:t xml:space="preserve">нормативных документов: </w:t>
      </w:r>
    </w:p>
    <w:p w14:paraId="30B74D04" w14:textId="77777777" w:rsidR="00B84922" w:rsidRPr="00506208" w:rsidRDefault="00B84922" w:rsidP="00B84922">
      <w:pPr>
        <w:numPr>
          <w:ilvl w:val="0"/>
          <w:numId w:val="13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0620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031266C1" w14:textId="77777777" w:rsidR="00B84922" w:rsidRPr="00506208" w:rsidRDefault="00B84922" w:rsidP="00B84922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73FCAB7D" w14:textId="77777777" w:rsidR="00B84922" w:rsidRPr="00506208" w:rsidRDefault="00B84922" w:rsidP="00B84922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3F4BCF27" w14:textId="77777777" w:rsidR="00B84922" w:rsidRPr="00506208" w:rsidRDefault="00B84922" w:rsidP="00B84922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5A56D592" w14:textId="77777777" w:rsidR="00B84922" w:rsidRPr="00506208" w:rsidRDefault="00B84922" w:rsidP="00B84922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504C2A0A" w14:textId="77777777" w:rsidR="00B84922" w:rsidRPr="00506208" w:rsidRDefault="00B84922" w:rsidP="00B84922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4F59FF8" w14:textId="77777777" w:rsidR="00B84922" w:rsidRPr="00506208" w:rsidRDefault="00B84922" w:rsidP="00B84922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Программа образования учащихся с умеренной и тяжёлой умственной отсталостью / Л. Б. Баряева, Д. И. Бойков, В. И. Липакова и др.; под ред. Л. Б. Баряевой, Н. Н. Яковлевой. - СПб.: ЦДК проф. Л. Б. Баряевой, 2011г.</w:t>
      </w:r>
    </w:p>
    <w:p w14:paraId="2E06BADF" w14:textId="77777777" w:rsidR="00B84922" w:rsidRDefault="00B84922" w:rsidP="00B84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F35812" w14:textId="77777777" w:rsidR="00B84922" w:rsidRDefault="00B84922" w:rsidP="00B84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60C822" w14:textId="77777777" w:rsidR="00B84922" w:rsidRDefault="00B84922" w:rsidP="00B84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0B81F5" w14:textId="77777777" w:rsidR="00B84922" w:rsidRDefault="00B84922" w:rsidP="00B84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27A7EC" w14:textId="77777777" w:rsidR="00B84922" w:rsidRDefault="00B84922" w:rsidP="00B84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AE9C10" w14:textId="77777777" w:rsidR="00B84922" w:rsidRDefault="00B84922" w:rsidP="00B84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6BAAAD" w14:textId="77777777" w:rsidR="00343BF5" w:rsidRPr="00343BF5" w:rsidRDefault="00343BF5" w:rsidP="00B8492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  <w:r w:rsidRPr="00343BF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 xml:space="preserve"> рассчитан на 34 часа в год, 1 урок в неделю.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4A7F9B6B" w14:textId="77777777" w:rsidR="00343BF5" w:rsidRPr="00343BF5" w:rsidRDefault="00343BF5" w:rsidP="00B849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развития интереса к музыке и музыкальным занятиям; коррекции недостатков психического и физического развития у детей с умеренной интеллектуальной недостаточностью средствами музыкально – ритмической деятельности.</w:t>
      </w:r>
      <w:r w:rsidRPr="00343B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C7A395B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3BF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17F7179A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певческих навыков и умений на материале, пройденном в предыдущих классах, а также на новом материале.</w:t>
      </w:r>
    </w:p>
    <w:p w14:paraId="7D51239E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совместного согласованного пения; одновременного начала и окончания исполнения.</w:t>
      </w:r>
    </w:p>
    <w:p w14:paraId="2CD058D7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отзывчивости и реагирования на музыку различного характера.</w:t>
      </w:r>
    </w:p>
    <w:p w14:paraId="4FECEE12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 музыкальных инструментах и их звучании.</w:t>
      </w:r>
    </w:p>
    <w:p w14:paraId="4F760AB2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музыкально-ритмических способностей;</w:t>
      </w:r>
    </w:p>
    <w:p w14:paraId="7E85268D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различать темповое, динамическое, регистровое звучание и двигаться в соответствии с ним;</w:t>
      </w:r>
    </w:p>
    <w:p w14:paraId="5524F1E6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физических недостатков (осанки, походки, координации движений);</w:t>
      </w:r>
    </w:p>
    <w:p w14:paraId="0560D601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пространственной ориентировки;</w:t>
      </w:r>
    </w:p>
    <w:p w14:paraId="6EFEA8D8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и способностей игры на детских музыкальных инструментах.</w:t>
      </w:r>
    </w:p>
    <w:p w14:paraId="3AA0676C" w14:textId="77777777" w:rsidR="00343BF5" w:rsidRPr="00343BF5" w:rsidRDefault="00343BF5" w:rsidP="00343B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34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«Музыка и движение».</w:t>
      </w:r>
    </w:p>
    <w:p w14:paraId="36AC64F0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Большое значение в ходе уроков «Музыка и движение» придается коррекции эмоционально-волевой сферы и по​знавательной деятельности учащихся. В процессе образова​тельной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343BF5">
        <w:rPr>
          <w:rFonts w:ascii="Times New Roman" w:eastAsia="Times New Roman" w:hAnsi="Times New Roman" w:cs="Times New Roman"/>
          <w:sz w:val="28"/>
          <w:szCs w:val="28"/>
        </w:rPr>
        <w:t>упражнения и т. п.</w:t>
      </w:r>
    </w:p>
    <w:p w14:paraId="0EA928B4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sz w:val="28"/>
          <w:szCs w:val="28"/>
        </w:rPr>
        <w:t>Содержание программного материала реализует </w:t>
      </w:r>
      <w:r w:rsidRPr="00343B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 линей​ности и </w:t>
      </w:r>
      <w:r w:rsidRPr="00343BF5">
        <w:rPr>
          <w:rFonts w:ascii="Times New Roman" w:eastAsia="Times New Roman" w:hAnsi="Times New Roman" w:cs="Times New Roman"/>
          <w:b/>
          <w:sz w:val="28"/>
          <w:szCs w:val="28"/>
        </w:rPr>
        <w:t>концентричности</w:t>
      </w:r>
      <w:r w:rsidRPr="00343BF5">
        <w:rPr>
          <w:rFonts w:ascii="Times New Roman" w:eastAsia="Times New Roman" w:hAnsi="Times New Roman" w:cs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рас​крывается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од​них случаях это связи тематические, в других — общность педагогического замысла.</w:t>
      </w:r>
    </w:p>
    <w:p w14:paraId="0A8B28E2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макси​мально доступные элементарные навыки и умения, прежде всего, социально-бытового плана.</w:t>
      </w:r>
    </w:p>
    <w:p w14:paraId="17AC0F04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</w:rPr>
        <w:t>Содержание программного материала подобрано с учетом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используется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C8C6AC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 «Игра на музыкальных инструментах».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Ведущим видом музыкальной деятельности с учащимися являются </w:t>
      </w:r>
      <w:r w:rsidRPr="00343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 которые со​провождаются подпеванием, «звучащими» жестами и дей​ствиями с использованием простейших ударных и шумовых инструментов (погремушек, колокольчиков, трещоток и пр.).</w:t>
      </w:r>
    </w:p>
    <w:p w14:paraId="377A937F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Слушание.</w:t>
      </w:r>
    </w:p>
    <w:p w14:paraId="74792EE6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 музыки входит в содержание каждого урока. Оно способствует расширению представлений учащихся о музыкальных произведениях. Учащиеся слушают и эмоциональ​но реагируют на музыку разного характера, с помощью учителя, используя вербальные и невербальные средства общения, объясняют услышанное.</w:t>
      </w:r>
    </w:p>
    <w:p w14:paraId="68091D7F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тихого и громкого звучания музыки. </w:t>
      </w:r>
    </w:p>
    <w:p w14:paraId="40BD795D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Определение начала и конца звучания музыки. </w:t>
      </w:r>
    </w:p>
    <w:p w14:paraId="3FE5B1A9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быстрой, умеренной, медленной музыки. </w:t>
      </w:r>
    </w:p>
    <w:p w14:paraId="69DD882B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колыбельной песни и марша. </w:t>
      </w:r>
    </w:p>
    <w:p w14:paraId="72BDC969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веселой и грустной музыки. </w:t>
      </w:r>
    </w:p>
    <w:p w14:paraId="75E4C1A5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Узнавание знакомой песни. Определение характера музыки. Узнавание знакомой мелодии, исполненной на разных музыкальных инструментах. </w:t>
      </w:r>
    </w:p>
    <w:p w14:paraId="63E5C48F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сольного и хорового исполнения произведения. </w:t>
      </w:r>
    </w:p>
    <w:p w14:paraId="00B29844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Определение музыкального стиля произведения. </w:t>
      </w:r>
    </w:p>
    <w:p w14:paraId="5E8814E9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(узнавание) оркестра (народных инструментов, симфонических и др.), в исполнении которого звучит музыкальное произведение. </w:t>
      </w:r>
    </w:p>
    <w:p w14:paraId="25970EEE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943634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Соотнесение музыкального образа с персонажем художественного произведения.</w:t>
      </w:r>
    </w:p>
    <w:p w14:paraId="2F248F10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Пение.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картинок, игрушек, и других визуальных интерактивных средств учитель знакомит учащихся с попевками или песенками. Пение учителя должно вызывать у учеников подражатель​ные реакции.</w:t>
      </w:r>
    </w:p>
    <w:p w14:paraId="2891210C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Подобран песенный ре​пертуар, доступный для пения, музыкально-ритмических упражнений и понимания учащимися. Мелодии песен простыне, а тексты — понятные, конкретные, небольшие по объему. </w:t>
      </w:r>
    </w:p>
    <w:p w14:paraId="62AD80BB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Значительная роль на уроках отводится вокальным упражнениям: «распевание» на попевках и простых по зву​кослоговой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353068B1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Подражание характерным звукам животных во время звучания знакомой песни. </w:t>
      </w:r>
    </w:p>
    <w:p w14:paraId="1D2D1137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Подпевание отдельных или повторяющихся звуков, слогов и слов. </w:t>
      </w:r>
    </w:p>
    <w:p w14:paraId="64FA2652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Подпевание повторяющихся интонаций припева песни. </w:t>
      </w:r>
    </w:p>
    <w:p w14:paraId="6B9D1298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Пение слов песни (отдельных фраз, всей песни). </w:t>
      </w:r>
    </w:p>
    <w:p w14:paraId="03DF4643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Выразительное пение с соблюдением динамических оттенков. </w:t>
      </w:r>
    </w:p>
    <w:p w14:paraId="27972154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Пение в хоре. </w:t>
      </w:r>
    </w:p>
    <w:p w14:paraId="6BE654B3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Различение запева, припева и вступления к песне.</w:t>
      </w:r>
    </w:p>
    <w:p w14:paraId="7E4C5846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Движение под музыку.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движений с простейшими «звучащими же​стами» подготавливает учащихся к музицированию и выполнению более сложных ритмических заданий.</w:t>
      </w:r>
    </w:p>
    <w:p w14:paraId="51E3825E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</w:t>
      </w:r>
    </w:p>
    <w:p w14:paraId="200D439D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Движения: ходьба, бег, прыжки, кружение, приседание под музыку разного характера. </w:t>
      </w:r>
    </w:p>
    <w:p w14:paraId="37E7B45A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</w:t>
      </w:r>
    </w:p>
    <w:p w14:paraId="4EFEC420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движений разными частями тела под музыку: «фонарики», «пружинка», наклоны головы и др. </w:t>
      </w:r>
    </w:p>
    <w:p w14:paraId="1EB6DAE4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Соблюдение последовательности простейших танцевальных движений. </w:t>
      </w:r>
    </w:p>
    <w:p w14:paraId="67F81971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Имитация движений животных. </w:t>
      </w:r>
    </w:p>
    <w:p w14:paraId="33F5023B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движений, соответствующих словам песни. </w:t>
      </w:r>
    </w:p>
    <w:p w14:paraId="596366C7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Соблюдение последовательности движений в соответствии с исполняемой ролью при инсценировке песни. </w:t>
      </w:r>
    </w:p>
    <w:p w14:paraId="556AB5DC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Движение в хороводе. </w:t>
      </w:r>
    </w:p>
    <w:p w14:paraId="79CFA364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Движение под музыку в медленном, умеренном и быстром темпе. </w:t>
      </w:r>
    </w:p>
    <w:p w14:paraId="2DBC37CE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Ритмичная ходьба под музыку. </w:t>
      </w:r>
    </w:p>
    <w:p w14:paraId="28B592B5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</w:t>
      </w:r>
    </w:p>
    <w:p w14:paraId="58C9FE6C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Выполнение танцевальных движений в паре с другим танцором.</w:t>
      </w:r>
    </w:p>
    <w:p w14:paraId="583258D0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развернутых движений одного образа. </w:t>
      </w:r>
    </w:p>
    <w:p w14:paraId="1E860CC4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Имитация (исполнение) игры на музыкальных инструментах</w:t>
      </w:r>
      <w:r w:rsidRPr="00343BF5">
        <w:rPr>
          <w:rFonts w:ascii="Times New Roman" w:hAnsi="Times New Roman" w:cs="Times New Roman"/>
          <w:color w:val="943634"/>
          <w:sz w:val="28"/>
          <w:szCs w:val="28"/>
        </w:rPr>
        <w:t>.</w:t>
      </w:r>
    </w:p>
    <w:p w14:paraId="17A46F95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Игра на музыкальных инструментах.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Особое внимание обращается на стимулирование учащих​ся к играм на музыкальных инструментах. При этом педа​гог активно импровизирует на каком-либо музыкальном инструменте.</w:t>
      </w:r>
    </w:p>
    <w:p w14:paraId="1A595955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контрастных по звучанию музыкальных инструментов, сходных по звучанию музыкальных инструментов. </w:t>
      </w:r>
    </w:p>
    <w:p w14:paraId="70C4E02D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Освоение приемов игры на музыкальных инструментах, не имеющих звукоряд. </w:t>
      </w:r>
    </w:p>
    <w:p w14:paraId="4BD9176E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Тихая и громкая игра на музыкальном инструменте. </w:t>
      </w:r>
    </w:p>
    <w:p w14:paraId="6264C52E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Сопровождение мелодии игрой на музыкальном инструменте. </w:t>
      </w:r>
    </w:p>
    <w:p w14:paraId="4EED56F8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Своевременное вступление и окончание игры на музыкальном инструменте. </w:t>
      </w:r>
    </w:p>
    <w:p w14:paraId="022E3918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Освоение приемов игры на музыкальных инструментах, имеющих звукоряд. </w:t>
      </w:r>
    </w:p>
    <w:p w14:paraId="42510EC2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Сопровождение мелодии ритмичной игрой на музыкальном инструменте. </w:t>
      </w:r>
    </w:p>
    <w:p w14:paraId="3AAFF56E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Игра в ансамбле.</w:t>
      </w:r>
    </w:p>
    <w:p w14:paraId="0B675C59" w14:textId="77777777" w:rsidR="00343BF5" w:rsidRPr="00343BF5" w:rsidRDefault="00343BF5" w:rsidP="00343B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 предметных результатов по «Музыке и движению».</w:t>
      </w:r>
    </w:p>
    <w:p w14:paraId="174E7E94" w14:textId="77777777" w:rsidR="00343BF5" w:rsidRPr="00343BF5" w:rsidRDefault="00343BF5" w:rsidP="0034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</w:t>
      </w:r>
    </w:p>
    <w:p w14:paraId="395AA8BE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14:paraId="6608449B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слушать музыку и выполнять простейшие танцевальные движения.</w:t>
      </w:r>
    </w:p>
    <w:p w14:paraId="663CE85D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Освоение приемов игры на детских музыкальных инструментах (бубен, ложки, колокольчик, барабан)</w:t>
      </w:r>
    </w:p>
    <w:p w14:paraId="49AB33DE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узнавать знакомые песни</w:t>
      </w:r>
    </w:p>
    <w:p w14:paraId="47F19DB2" w14:textId="77777777" w:rsidR="00343BF5" w:rsidRPr="00343BF5" w:rsidRDefault="00343BF5" w:rsidP="0034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3BF5"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1B3B8B89" w14:textId="77777777" w:rsidR="00343BF5" w:rsidRPr="00343BF5" w:rsidRDefault="00343BF5" w:rsidP="00343BF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проявлять адекватные эмоциональные реакции от совместной и самостоятельной музыкальной деятельности.</w:t>
      </w:r>
    </w:p>
    <w:p w14:paraId="5664C063" w14:textId="77777777" w:rsidR="00343BF5" w:rsidRPr="00343BF5" w:rsidRDefault="00343BF5" w:rsidP="00343BF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Стремление к совместной и самостоятельной музыкальной деятельности;</w:t>
      </w:r>
    </w:p>
    <w:p w14:paraId="723589F3" w14:textId="77777777" w:rsidR="00343BF5" w:rsidRPr="00343BF5" w:rsidRDefault="00343BF5" w:rsidP="00343BF5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использовать полученные навыки для участия в представлениях, концертах, спектаклях, др.</w:t>
      </w:r>
    </w:p>
    <w:p w14:paraId="0AFA3660" w14:textId="77777777" w:rsidR="00343BF5" w:rsidRPr="00343BF5" w:rsidRDefault="00343BF5" w:rsidP="00343BF5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Освоение приемов игры на музыкальных инструментах, сопровождение мелодии игрой на музыкальных инструментах.</w:t>
      </w:r>
    </w:p>
    <w:p w14:paraId="3C04C788" w14:textId="77777777" w:rsidR="00343BF5" w:rsidRPr="00343BF5" w:rsidRDefault="00343BF5" w:rsidP="00343BF5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узнавать знакомые песни, подпевать их (подражать пению), петь в хоре.</w:t>
      </w:r>
    </w:p>
    <w:p w14:paraId="1E679143" w14:textId="77777777" w:rsidR="00343BF5" w:rsidRPr="00343BF5" w:rsidRDefault="00343BF5" w:rsidP="00343BF5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t>Оценка знаний, умений, навыков обучающихся.</w:t>
      </w:r>
    </w:p>
    <w:p w14:paraId="063C7D8D" w14:textId="77777777" w:rsidR="00343BF5" w:rsidRPr="00343BF5" w:rsidRDefault="00343BF5" w:rsidP="00343BF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59A94544" w14:textId="77777777" w:rsidR="00343BF5" w:rsidRPr="00343BF5" w:rsidRDefault="00343BF5" w:rsidP="00343BF5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оценивания (по рекомендации И.М. Бгажноковой)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343BF5" w:rsidRPr="00343BF5" w14:paraId="5A53EC93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DD320A3" w14:textId="77777777" w:rsidR="00343BF5" w:rsidRPr="00343BF5" w:rsidRDefault="00343BF5" w:rsidP="00B368A5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797EC60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343BF5" w:rsidRPr="00343BF5" w14:paraId="30AA4E54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0A7AB1A" w14:textId="77777777" w:rsidR="00343BF5" w:rsidRPr="00343BF5" w:rsidRDefault="00343BF5" w:rsidP="00B368A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B5BED46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343BF5" w:rsidRPr="00343BF5" w14:paraId="600C6918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108BB353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A6B4394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343BF5" w:rsidRPr="00343BF5" w14:paraId="6BD10903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7289FE0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C8A2C44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4D53AFE6" w14:textId="77777777" w:rsidR="00343BF5" w:rsidRPr="00343BF5" w:rsidRDefault="00343BF5" w:rsidP="00343B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14:paraId="1E8FF57B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результаты</w:t>
      </w:r>
    </w:p>
    <w:p w14:paraId="13C92AE1" w14:textId="77777777" w:rsidR="00343BF5" w:rsidRPr="00343BF5" w:rsidRDefault="00343BF5" w:rsidP="00343BF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277EC03F" w14:textId="77777777" w:rsidR="00343BF5" w:rsidRPr="00343BF5" w:rsidRDefault="00343BF5" w:rsidP="00343BF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готовность к организации взаимодействия  с ней и эстетическому её восприятию;</w:t>
      </w:r>
    </w:p>
    <w:p w14:paraId="44A207CE" w14:textId="77777777" w:rsidR="00343BF5" w:rsidRPr="00343BF5" w:rsidRDefault="00343BF5" w:rsidP="00343BF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>гордиться школьными успехами и достижениями, как собственными, так и своих товарищей.</w:t>
      </w:r>
    </w:p>
    <w:p w14:paraId="1712384A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Предметные результаты</w:t>
      </w:r>
    </w:p>
    <w:p w14:paraId="3106292E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54668953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7CAF1728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641849D9" w14:textId="77777777" w:rsidR="00343BF5" w:rsidRPr="00343BF5" w:rsidRDefault="00343BF5" w:rsidP="00343BF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3BF5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носителях);</w:t>
      </w:r>
    </w:p>
    <w:p w14:paraId="12D5EE77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правильное исходное положение, построение и передвижение по словесной инструкции педагога; </w:t>
      </w:r>
    </w:p>
    <w:p w14:paraId="3429FC89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темп движения, обращая внимание на характер музыкального произведения, выполнять общеразвивающие упражнения в определенном ритме и темпе, выполнять все игровые и плясовые движения по показу педагога;</w:t>
      </w:r>
    </w:p>
    <w:p w14:paraId="49C9DB2D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ощущать смену  частей музыкального произведения в двухчастной форме с контрастными построениями.</w:t>
      </w:r>
    </w:p>
    <w:p w14:paraId="5FEA2B28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содержания знакомых музыкальных произведений;</w:t>
      </w:r>
    </w:p>
    <w:p w14:paraId="35868742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музыкальных инструментах и их звучании (труба, баян, гитара);</w:t>
      </w:r>
    </w:p>
    <w:p w14:paraId="04FFADC5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вступления, запева, припева, проигрыша, окончания песни;</w:t>
      </w:r>
    </w:p>
    <w:p w14:paraId="5FBA1A48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совместное исполнение выученных песен;</w:t>
      </w:r>
    </w:p>
    <w:p w14:paraId="018F3372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разнообразных по содержанию и характеру музыкальных произведений (веселые, грустные и спокойные).</w:t>
      </w:r>
    </w:p>
    <w:p w14:paraId="6DB5567B" w14:textId="77777777" w:rsidR="00343BF5" w:rsidRPr="00343BF5" w:rsidRDefault="00343BF5" w:rsidP="0034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</w:rPr>
        <w:lastRenderedPageBreak/>
        <w:t xml:space="preserve">Для образовательного процесса используется следующий </w:t>
      </w:r>
      <w:r w:rsidRPr="00343BF5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343BF5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включающие: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</w:t>
      </w:r>
    </w:p>
    <w:p w14:paraId="60C3A41E" w14:textId="77777777" w:rsidR="00343BF5" w:rsidRPr="00343BF5" w:rsidRDefault="00343BF5" w:rsidP="00343BF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4C7C0CCE" w14:textId="77777777" w:rsidR="00343BF5" w:rsidRPr="00343BF5" w:rsidRDefault="00343BF5" w:rsidP="00343BF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трещетки, колокольчики, инструменты Карла Орфа.; </w:t>
      </w:r>
    </w:p>
    <w:p w14:paraId="4E0428FB" w14:textId="77777777" w:rsidR="00343BF5" w:rsidRPr="00343BF5" w:rsidRDefault="00343BF5" w:rsidP="00343BF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10A4FF7A" w14:textId="77777777" w:rsidR="00343BF5" w:rsidRPr="00343BF5" w:rsidRDefault="00343BF5" w:rsidP="00343BF5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2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24E99A14" w14:textId="77777777" w:rsidR="00343BF5" w:rsidRPr="00343BF5" w:rsidRDefault="00343BF5" w:rsidP="00343BF5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литературы.</w:t>
      </w:r>
    </w:p>
    <w:p w14:paraId="30C8B1EE" w14:textId="77777777" w:rsidR="00343BF5" w:rsidRPr="00343BF5" w:rsidRDefault="00343BF5" w:rsidP="00343BF5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Программа обучения учащихся с умеренной и тяжелой умственной отсталостью / Л.Б. Баряева, Д.И. Бойков, В.И. Липакова и др.; Под. ред. Л.Б. Баряева, Н.Н. Яковлевой. – СПб.; ЦПК проф. Л.Б. Баряева, 2011.</w:t>
      </w:r>
    </w:p>
    <w:p w14:paraId="1E5EC7F0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Баева Н., Зебряк Т. «Сольфеджио» для 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3BF5">
        <w:rPr>
          <w:rFonts w:ascii="Times New Roman" w:hAnsi="Times New Roman" w:cs="Times New Roman"/>
          <w:sz w:val="28"/>
          <w:szCs w:val="28"/>
        </w:rPr>
        <w:t>-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3BF5">
        <w:rPr>
          <w:rFonts w:ascii="Times New Roman" w:hAnsi="Times New Roman" w:cs="Times New Roman"/>
          <w:sz w:val="28"/>
          <w:szCs w:val="28"/>
        </w:rPr>
        <w:t xml:space="preserve"> классов ДМШ. – Ленинград: Советский композитор, 1989. </w:t>
      </w:r>
    </w:p>
    <w:p w14:paraId="3528F8D0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43BF5">
        <w:rPr>
          <w:rFonts w:ascii="Times New Roman" w:hAnsi="Times New Roman" w:cs="Times New Roman"/>
          <w:sz w:val="28"/>
          <w:szCs w:val="28"/>
        </w:rPr>
        <w:t xml:space="preserve"> вида. – 2-е изд., перераб</w:t>
      </w:r>
      <w:proofErr w:type="gramStart"/>
      <w:r w:rsidRPr="00343B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3BF5">
        <w:rPr>
          <w:rFonts w:ascii="Times New Roman" w:hAnsi="Times New Roman" w:cs="Times New Roman"/>
          <w:sz w:val="28"/>
          <w:szCs w:val="28"/>
        </w:rPr>
        <w:t xml:space="preserve"> и доп. – М., РИЦ МГОПУ им. М.А. Шолохова, 2005. – 374 с.</w:t>
      </w:r>
    </w:p>
    <w:p w14:paraId="7FDE06FF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03BF50C3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Карточки и карточки-</w:t>
      </w:r>
      <w:proofErr w:type="gramStart"/>
      <w:r w:rsidRPr="00343BF5">
        <w:rPr>
          <w:rFonts w:ascii="Times New Roman" w:hAnsi="Times New Roman" w:cs="Times New Roman"/>
          <w:sz w:val="28"/>
          <w:szCs w:val="28"/>
        </w:rPr>
        <w:t>схемы  «</w:t>
      </w:r>
      <w:proofErr w:type="gramEnd"/>
      <w:r w:rsidRPr="00343BF5">
        <w:rPr>
          <w:rFonts w:ascii="Times New Roman" w:hAnsi="Times New Roman" w:cs="Times New Roman"/>
          <w:sz w:val="28"/>
          <w:szCs w:val="28"/>
        </w:rPr>
        <w:t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«Слова, характеризующие музыку»;</w:t>
      </w:r>
    </w:p>
    <w:p w14:paraId="5D8A0083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Карцева С.А. «Музыкальная фонотека в школе» (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3BF5">
        <w:rPr>
          <w:rFonts w:ascii="Times New Roman" w:hAnsi="Times New Roman" w:cs="Times New Roman"/>
          <w:sz w:val="28"/>
          <w:szCs w:val="28"/>
        </w:rPr>
        <w:t>-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3BF5">
        <w:rPr>
          <w:rFonts w:ascii="Times New Roman" w:hAnsi="Times New Roman" w:cs="Times New Roman"/>
          <w:sz w:val="28"/>
          <w:szCs w:val="28"/>
        </w:rPr>
        <w:t xml:space="preserve"> класс). Из опыта работы. М., «Просвещение», 1976. 144 с.</w:t>
      </w:r>
    </w:p>
    <w:p w14:paraId="124279DC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Презентация на тему «Средства музыкальной выразительности», «Композитор, исполнитель, слушатель», «Песня, танец, марш»;</w:t>
      </w:r>
    </w:p>
    <w:p w14:paraId="1B499F5A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lastRenderedPageBreak/>
        <w:t>Романец Д. «Нотная грамота»: тетрадь-раскраска для дошкольников и младших школьников. – Ростов н/Д: Феникс, 2012. – 62 с.</w:t>
      </w:r>
    </w:p>
    <w:p w14:paraId="7272FC89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 песней по </w:t>
      </w:r>
      <w:proofErr w:type="gramStart"/>
      <w:r w:rsidRPr="00343BF5">
        <w:rPr>
          <w:rFonts w:ascii="Times New Roman" w:hAnsi="Times New Roman" w:cs="Times New Roman"/>
          <w:sz w:val="28"/>
          <w:szCs w:val="28"/>
        </w:rPr>
        <w:t>жизни.Ввыпуск</w:t>
      </w:r>
      <w:proofErr w:type="gramEnd"/>
      <w:r w:rsidRPr="00343BF5">
        <w:rPr>
          <w:rFonts w:ascii="Times New Roman" w:hAnsi="Times New Roman" w:cs="Times New Roman"/>
          <w:sz w:val="28"/>
          <w:szCs w:val="28"/>
        </w:rPr>
        <w:t xml:space="preserve"> 6. Составление и переложение В. Моделя. -  Ленинград: Советский композитор, 1990. </w:t>
      </w:r>
    </w:p>
    <w:p w14:paraId="404F007E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5" w:history="1">
        <w:r w:rsidRPr="00343BF5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343BF5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343BF5">
          <w:rPr>
            <w:rStyle w:val="a8"/>
            <w:rFonts w:ascii="Times New Roman" w:hAnsi="Times New Roman" w:cs="Times New Roman"/>
            <w:sz w:val="28"/>
            <w:szCs w:val="28"/>
          </w:rPr>
          <w:t>https://pesni-tut.com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343BF5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343BF5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43BF5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43BF5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 </w:t>
      </w:r>
      <w:hyperlink r:id="rId12" w:history="1">
        <w:r w:rsidRPr="00343BF5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343BF5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343BF5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343BF5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343BF5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343BF5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343BF5">
          <w:rPr>
            <w:rStyle w:val="a8"/>
            <w:rFonts w:ascii="Times New Roman" w:hAnsi="Times New Roman" w:cs="Times New Roman"/>
            <w:sz w:val="28"/>
            <w:szCs w:val="28"/>
          </w:rPr>
          <w:t>https://x-minus.me</w:t>
        </w:r>
      </w:hyperlink>
      <w:r w:rsidRPr="00343BF5">
        <w:rPr>
          <w:rFonts w:ascii="Times New Roman" w:hAnsi="Times New Roman" w:cs="Times New Roman"/>
          <w:sz w:val="28"/>
          <w:szCs w:val="28"/>
        </w:rPr>
        <w:t>.</w:t>
      </w:r>
    </w:p>
    <w:p w14:paraId="31D2AAD4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79F064AC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 М.А., Бородина И.Г «Коррекционная ритмика», Москва, издательство «Гном и Д», 2007г.;</w:t>
      </w:r>
    </w:p>
    <w:p w14:paraId="16531CA3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 М.Ю. «Конспекты логоритмических занятий с детьми 2 – 3 лет», Москва, ТЦ «сфера», 2010г.;</w:t>
      </w:r>
    </w:p>
    <w:p w14:paraId="0D7E6053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 А.В. Топотушки – хлопотушки», Ростов-на-Дону, издательство «Феникс», 2011г.;</w:t>
      </w:r>
    </w:p>
    <w:p w14:paraId="44421217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 И., Новоскольцева И. «Потанцуй со мной дружок», Санкт-Петербург, издательство «Невская нота», 2010г.;</w:t>
      </w:r>
    </w:p>
    <w:p w14:paraId="35BCD034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 М.Ю. «Конспекты логоритмических занятий с детьми 6-7 лет», Москва, ТЦ «Сфера», 2010г.;</w:t>
      </w:r>
    </w:p>
    <w:p w14:paraId="278C182F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 М.Ю. «Конспекты логоритмических занятий с детьми 3-4 лет», Москва, ТЦ «Сфера», 2009г.;</w:t>
      </w:r>
    </w:p>
    <w:p w14:paraId="44888CE1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 Т.А. «Музыкальная ритмика», Москва, издательство «Глобус», 2009г.;</w:t>
      </w:r>
    </w:p>
    <w:p w14:paraId="45916A5B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 Н. «Музыка для утренней гимнастики в детском саду». – М.: Советский композитор, 1976г.;</w:t>
      </w:r>
    </w:p>
    <w:p w14:paraId="76A9FDFF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Буренина А., Сауко Т. «Топ-хлоп, малыши!». Программа ритмического воспитания детей 2-3 лет;</w:t>
      </w:r>
    </w:p>
    <w:p w14:paraId="728210C7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02CA86ED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2EA6E37A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53718DB2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4655D65B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Кукловская Г.В. «Игры и движения под музыку для малышей»;</w:t>
      </w:r>
    </w:p>
    <w:p w14:paraId="660D4217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25AD4ED0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В.А. «Музыкальные занятия с малышами»: Из опыта работы. – М.: Просвещение, 1993.-191с.;</w:t>
      </w:r>
    </w:p>
    <w:p w14:paraId="04B54EF8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Ветлугина Н., Дзержинская И., Ломова Т. «Музыка в детском саду» для детей 5-6 лет. Выпуск 2. – М.: Музыка, 1980г.;</w:t>
      </w:r>
    </w:p>
    <w:p w14:paraId="3AA3258F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1FE4B1E6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23897AF4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6C3EB788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3D13D4E4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3CDB0BAA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3A5B549F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A25C3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7870D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A4D610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50393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6D747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D6D19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F3BA9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0AB99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83C0F5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E4F92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F6257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BC7653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43C60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CE9C5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0FB91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FAAB7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4FB6E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E99B5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0DC97" w14:textId="77777777" w:rsidR="00B84922" w:rsidRPr="004937FB" w:rsidRDefault="00B84922" w:rsidP="00B849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_Hlk207739835"/>
      <w:r w:rsidRPr="004937FB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14:paraId="516B753B" w14:textId="77777777" w:rsidR="00B84922" w:rsidRPr="004937FB" w:rsidRDefault="00B84922" w:rsidP="00B849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B84922" w:rsidRPr="004937FB" w14:paraId="44946A75" w14:textId="77777777" w:rsidTr="004C1006">
        <w:tc>
          <w:tcPr>
            <w:tcW w:w="3511" w:type="dxa"/>
          </w:tcPr>
          <w:p w14:paraId="227D3353" w14:textId="77777777" w:rsidR="00B84922" w:rsidRPr="004937FB" w:rsidRDefault="00B84922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 (Н.А. Бондарева)</w:t>
            </w:r>
          </w:p>
          <w:p w14:paraId="3826B74B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40527E4E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14:paraId="37C449CF" w14:textId="77777777" w:rsidR="00B84922" w:rsidRPr="004937FB" w:rsidRDefault="00B84922" w:rsidP="004C10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00504B04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235A9080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312</w:t>
            </w:r>
          </w:p>
          <w:p w14:paraId="6466533E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4922" w:rsidRPr="004937FB" w14:paraId="2A75DF41" w14:textId="77777777" w:rsidTr="004C1006">
        <w:tc>
          <w:tcPr>
            <w:tcW w:w="3511" w:type="dxa"/>
          </w:tcPr>
          <w:p w14:paraId="0CC4EACA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700A84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5A506090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1</w:t>
            </w:r>
          </w:p>
          <w:p w14:paraId="589562D5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FD5C25" w14:textId="77777777" w:rsidR="00B84922" w:rsidRPr="004937FB" w:rsidRDefault="00B8492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протокол 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«26» августа 2025г. № 1</w:t>
            </w:r>
          </w:p>
        </w:tc>
        <w:tc>
          <w:tcPr>
            <w:tcW w:w="3260" w:type="dxa"/>
          </w:tcPr>
          <w:p w14:paraId="13C4DE52" w14:textId="77777777" w:rsidR="00B84922" w:rsidRPr="004937FB" w:rsidRDefault="00B84922" w:rsidP="004C10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291B268" w14:textId="77777777" w:rsidR="00B84922" w:rsidRPr="004937FB" w:rsidRDefault="00B84922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7027F2F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05D5EBE5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7AC75E0B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D6FD27E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5EB0769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488269B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63DCB84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BB58488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84922" w:rsidRPr="004937FB" w14:paraId="775BB92E" w14:textId="77777777" w:rsidTr="004C1006">
        <w:trPr>
          <w:jc w:val="center"/>
        </w:trPr>
        <w:tc>
          <w:tcPr>
            <w:tcW w:w="9571" w:type="dxa"/>
          </w:tcPr>
          <w:p w14:paraId="2DAA3FBB" w14:textId="77777777" w:rsidR="00B84922" w:rsidRPr="004937FB" w:rsidRDefault="00B84922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B84922" w:rsidRPr="004937FB" w14:paraId="5831B67B" w14:textId="77777777" w:rsidTr="004C1006">
        <w:trPr>
          <w:jc w:val="center"/>
        </w:trPr>
        <w:tc>
          <w:tcPr>
            <w:tcW w:w="9571" w:type="dxa"/>
          </w:tcPr>
          <w:p w14:paraId="14DC0829" w14:textId="77777777" w:rsidR="00B84922" w:rsidRPr="004937FB" w:rsidRDefault="00B84922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B84922" w:rsidRPr="004937FB" w14:paraId="557D20E5" w14:textId="77777777" w:rsidTr="004C1006">
        <w:trPr>
          <w:jc w:val="center"/>
        </w:trPr>
        <w:tc>
          <w:tcPr>
            <w:tcW w:w="9571" w:type="dxa"/>
          </w:tcPr>
          <w:p w14:paraId="06325F42" w14:textId="77777777" w:rsidR="00B84922" w:rsidRPr="004937FB" w:rsidRDefault="00B84922" w:rsidP="004C1006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B84922" w:rsidRPr="004937FB" w14:paraId="5DC9888C" w14:textId="77777777" w:rsidTr="004C1006">
        <w:trPr>
          <w:jc w:val="center"/>
        </w:trPr>
        <w:tc>
          <w:tcPr>
            <w:tcW w:w="9571" w:type="dxa"/>
          </w:tcPr>
          <w:p w14:paraId="3C63DAB1" w14:textId="4FF3EFE6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12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 «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Б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» класса (вариант 2)</w:t>
            </w:r>
          </w:p>
        </w:tc>
      </w:tr>
      <w:tr w:rsidR="00B84922" w:rsidRPr="004937FB" w14:paraId="63A3ED22" w14:textId="77777777" w:rsidTr="004C1006">
        <w:trPr>
          <w:jc w:val="center"/>
        </w:trPr>
        <w:tc>
          <w:tcPr>
            <w:tcW w:w="9571" w:type="dxa"/>
          </w:tcPr>
          <w:p w14:paraId="1788514E" w14:textId="77777777" w:rsidR="00B84922" w:rsidRPr="004937FB" w:rsidRDefault="00B8492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22CD1C5A" w14:textId="77777777" w:rsidR="00B84922" w:rsidRPr="004937FB" w:rsidRDefault="00B84922" w:rsidP="00B8492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1C56ADC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7DA13C4E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2D9379FE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0DBBD048" w14:textId="77777777" w:rsidR="00B84922" w:rsidRPr="004937FB" w:rsidRDefault="00B84922" w:rsidP="00B84922">
      <w:pPr>
        <w:tabs>
          <w:tab w:val="left" w:pos="29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93206CF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F3C3D4C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5083719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7366D2E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B84922" w:rsidRPr="004937FB" w14:paraId="085D5E70" w14:textId="77777777" w:rsidTr="004C1006">
        <w:tc>
          <w:tcPr>
            <w:tcW w:w="3827" w:type="dxa"/>
          </w:tcPr>
          <w:p w14:paraId="7E077944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7FC413C5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20376654" w14:textId="77777777" w:rsidR="00B84922" w:rsidRPr="004937FB" w:rsidRDefault="00B8492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00FCB1D4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93EBBE6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6BB54FF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BB8BC57" w14:textId="77777777" w:rsidR="00B84922" w:rsidRPr="004937FB" w:rsidRDefault="00B84922" w:rsidP="00B84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bookmarkEnd w:id="0"/>
    <w:p w14:paraId="491E1944" w14:textId="77777777" w:rsidR="00B84922" w:rsidRDefault="00B84922" w:rsidP="00B84922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7F1E428F" w14:textId="77777777" w:rsidR="00343BF5" w:rsidRDefault="00343BF5" w:rsidP="00343B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57B35B" w14:textId="77777777" w:rsidR="00B84922" w:rsidRDefault="00B84922" w:rsidP="00343B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245"/>
        <w:gridCol w:w="992"/>
        <w:gridCol w:w="1276"/>
        <w:gridCol w:w="1842"/>
      </w:tblGrid>
      <w:tr w:rsidR="002B23E6" w:rsidRPr="002B23E6" w14:paraId="7EBCA440" w14:textId="77777777" w:rsidTr="00363E26">
        <w:tc>
          <w:tcPr>
            <w:tcW w:w="710" w:type="dxa"/>
          </w:tcPr>
          <w:p w14:paraId="46EC66CD" w14:textId="77777777" w:rsidR="002B23E6" w:rsidRPr="004076B8" w:rsidRDefault="002B23E6" w:rsidP="00407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7630B43D" w14:textId="77777777" w:rsidR="002B23E6" w:rsidRPr="004076B8" w:rsidRDefault="002B23E6" w:rsidP="00407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076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245" w:type="dxa"/>
          </w:tcPr>
          <w:p w14:paraId="457F8C55" w14:textId="77777777" w:rsidR="002B23E6" w:rsidRPr="004076B8" w:rsidRDefault="002B23E6" w:rsidP="00407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14:paraId="4937829A" w14:textId="77777777" w:rsidR="002B23E6" w:rsidRPr="004076B8" w:rsidRDefault="002B23E6" w:rsidP="00407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14:paraId="719A3319" w14:textId="77777777" w:rsidR="002B23E6" w:rsidRPr="004076B8" w:rsidRDefault="002B23E6" w:rsidP="00407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14:paraId="43A7282A" w14:textId="77777777" w:rsidR="002B23E6" w:rsidRPr="004076B8" w:rsidRDefault="002B23E6" w:rsidP="00407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84922" w:rsidRPr="002B23E6" w14:paraId="53DD8164" w14:textId="77777777" w:rsidTr="00363E26">
        <w:trPr>
          <w:trHeight w:val="357"/>
        </w:trPr>
        <w:tc>
          <w:tcPr>
            <w:tcW w:w="710" w:type="dxa"/>
          </w:tcPr>
          <w:p w14:paraId="25F63904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1F61B67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М. Минков, Ю. Энтин «Дорога добра» (из мультфильма «Приключения Маленького Мука»), Ю. Михайленко «У калинушки» - знакомство, разучивание</w:t>
            </w:r>
          </w:p>
        </w:tc>
        <w:tc>
          <w:tcPr>
            <w:tcW w:w="992" w:type="dxa"/>
          </w:tcPr>
          <w:p w14:paraId="09862D2A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7F69B7" w14:textId="4A110233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04.09.25</w:t>
            </w:r>
          </w:p>
        </w:tc>
        <w:tc>
          <w:tcPr>
            <w:tcW w:w="1842" w:type="dxa"/>
          </w:tcPr>
          <w:p w14:paraId="620779EE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2010D1A7" w14:textId="77777777" w:rsidTr="00363E26">
        <w:trPr>
          <w:trHeight w:val="357"/>
        </w:trPr>
        <w:tc>
          <w:tcPr>
            <w:tcW w:w="710" w:type="dxa"/>
          </w:tcPr>
          <w:p w14:paraId="73B9C2AD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86E4F86" w14:textId="34693FE0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М. Минков, Ю. Энтин «Дорога добра» (из мультфильма «Приключения Маленького Мука»), Ю. Михайленко «У </w:t>
            </w:r>
            <w:r w:rsidR="004076B8" w:rsidRPr="004076B8">
              <w:rPr>
                <w:rFonts w:ascii="Times New Roman" w:hAnsi="Times New Roman" w:cs="Times New Roman"/>
                <w:sz w:val="24"/>
                <w:szCs w:val="24"/>
              </w:rPr>
              <w:t>калинушки» -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повторение, закрепление</w:t>
            </w:r>
          </w:p>
        </w:tc>
        <w:tc>
          <w:tcPr>
            <w:tcW w:w="992" w:type="dxa"/>
          </w:tcPr>
          <w:p w14:paraId="7AED981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7F00D49" w14:textId="30C777CE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11.09.25</w:t>
            </w:r>
          </w:p>
        </w:tc>
        <w:tc>
          <w:tcPr>
            <w:tcW w:w="1842" w:type="dxa"/>
          </w:tcPr>
          <w:p w14:paraId="1F3A7114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575586B7" w14:textId="77777777" w:rsidTr="00363E26">
        <w:trPr>
          <w:trHeight w:val="357"/>
        </w:trPr>
        <w:tc>
          <w:tcPr>
            <w:tcW w:w="710" w:type="dxa"/>
          </w:tcPr>
          <w:p w14:paraId="4047AEC9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9093AED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М. Мусоргский «Рассвет на Москве-реке» (Вступление к опере «Хованщина»), Г. Струве, Н. Соловьева «Моя Россия» - знакомство, разучивание</w:t>
            </w:r>
          </w:p>
        </w:tc>
        <w:tc>
          <w:tcPr>
            <w:tcW w:w="992" w:type="dxa"/>
          </w:tcPr>
          <w:p w14:paraId="12264AC6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0F5C01" w14:textId="4BF33202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18.09.25</w:t>
            </w:r>
          </w:p>
        </w:tc>
        <w:tc>
          <w:tcPr>
            <w:tcW w:w="1842" w:type="dxa"/>
          </w:tcPr>
          <w:p w14:paraId="0249768C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09AF977F" w14:textId="77777777" w:rsidTr="00363E26">
        <w:trPr>
          <w:trHeight w:val="357"/>
        </w:trPr>
        <w:tc>
          <w:tcPr>
            <w:tcW w:w="710" w:type="dxa"/>
          </w:tcPr>
          <w:p w14:paraId="071DFA9F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24244B9A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М. Мусоргский «Рассвет на Москве-реке» (Вступление к опере «Хованщина»), Г. Струве, Н. Соловьева «Моя Россия» - повторение</w:t>
            </w:r>
          </w:p>
        </w:tc>
        <w:tc>
          <w:tcPr>
            <w:tcW w:w="992" w:type="dxa"/>
          </w:tcPr>
          <w:p w14:paraId="1F75225F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BB45EAA" w14:textId="5E191FF8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25.09.25</w:t>
            </w:r>
          </w:p>
        </w:tc>
        <w:tc>
          <w:tcPr>
            <w:tcW w:w="1842" w:type="dxa"/>
          </w:tcPr>
          <w:p w14:paraId="01A09CE4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58922830" w14:textId="77777777" w:rsidTr="00363E26">
        <w:trPr>
          <w:trHeight w:val="357"/>
        </w:trPr>
        <w:tc>
          <w:tcPr>
            <w:tcW w:w="710" w:type="dxa"/>
          </w:tcPr>
          <w:p w14:paraId="30538D40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05E9261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М. Мусоргский «Рассвет на Москве-реке» (Вступление к опере «Хованщина»), Г. Струве, Н. Соловьева «Моя Россия» - закрепление</w:t>
            </w:r>
          </w:p>
        </w:tc>
        <w:tc>
          <w:tcPr>
            <w:tcW w:w="992" w:type="dxa"/>
          </w:tcPr>
          <w:p w14:paraId="17223EF6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7D6298A" w14:textId="776450C0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02.10.25</w:t>
            </w:r>
          </w:p>
        </w:tc>
        <w:tc>
          <w:tcPr>
            <w:tcW w:w="1842" w:type="dxa"/>
          </w:tcPr>
          <w:p w14:paraId="0E045DE1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3304634F" w14:textId="77777777" w:rsidTr="00363E26">
        <w:trPr>
          <w:trHeight w:val="357"/>
        </w:trPr>
        <w:tc>
          <w:tcPr>
            <w:tcW w:w="710" w:type="dxa"/>
          </w:tcPr>
          <w:p w14:paraId="7A1C9868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60FC392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Э. Григ «Танец Анитры» (из музыки к драме Г. Ибсен</w:t>
            </w:r>
          </w:p>
          <w:p w14:paraId="15CE8033" w14:textId="10713F69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«Пер Гюнт»</w:t>
            </w:r>
            <w:r w:rsidR="00217B2D" w:rsidRPr="004076B8">
              <w:rPr>
                <w:rFonts w:ascii="Times New Roman" w:hAnsi="Times New Roman" w:cs="Times New Roman"/>
                <w:sz w:val="24"/>
                <w:szCs w:val="24"/>
              </w:rPr>
              <w:t>), Б.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Савельев, М. Танич «Из чего наш мир состоит» - знакомство, разучивание</w:t>
            </w:r>
          </w:p>
        </w:tc>
        <w:tc>
          <w:tcPr>
            <w:tcW w:w="992" w:type="dxa"/>
          </w:tcPr>
          <w:p w14:paraId="2E18D4EF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AD9557" w14:textId="2A99B5F0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09.10.25</w:t>
            </w:r>
          </w:p>
        </w:tc>
        <w:tc>
          <w:tcPr>
            <w:tcW w:w="1842" w:type="dxa"/>
          </w:tcPr>
          <w:p w14:paraId="6346ED24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0A4154BD" w14:textId="77777777" w:rsidTr="00363E26">
        <w:trPr>
          <w:trHeight w:val="357"/>
        </w:trPr>
        <w:tc>
          <w:tcPr>
            <w:tcW w:w="710" w:type="dxa"/>
          </w:tcPr>
          <w:p w14:paraId="4A629063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4249F2C4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Э. Григ «Танец Анитры» (из музыки к драме Г. Ибсен</w:t>
            </w:r>
          </w:p>
          <w:p w14:paraId="29F32A03" w14:textId="35996A51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«Пер Гюнт»</w:t>
            </w:r>
            <w:r w:rsidR="00217B2D" w:rsidRPr="004076B8">
              <w:rPr>
                <w:rFonts w:ascii="Times New Roman" w:hAnsi="Times New Roman" w:cs="Times New Roman"/>
                <w:sz w:val="24"/>
                <w:szCs w:val="24"/>
              </w:rPr>
              <w:t>), Б.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Савельев, М. Танич «Из чего наш мир состоит» - повторение</w:t>
            </w:r>
          </w:p>
        </w:tc>
        <w:tc>
          <w:tcPr>
            <w:tcW w:w="992" w:type="dxa"/>
          </w:tcPr>
          <w:p w14:paraId="709F82A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63A758" w14:textId="331D0858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16.10.25</w:t>
            </w:r>
          </w:p>
        </w:tc>
        <w:tc>
          <w:tcPr>
            <w:tcW w:w="1842" w:type="dxa"/>
          </w:tcPr>
          <w:p w14:paraId="3417A5D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2726ED2" w14:textId="77777777" w:rsidTr="00363E26">
        <w:trPr>
          <w:trHeight w:val="357"/>
        </w:trPr>
        <w:tc>
          <w:tcPr>
            <w:tcW w:w="710" w:type="dxa"/>
          </w:tcPr>
          <w:p w14:paraId="075C9C46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6E3D318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Э. Григ «Танец Анитры» (из музыки к драме Г. Ибсен</w:t>
            </w:r>
          </w:p>
          <w:p w14:paraId="6D25F2E4" w14:textId="1857FAE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«Пер Гюнт»</w:t>
            </w:r>
            <w:r w:rsidR="00217B2D" w:rsidRPr="004076B8">
              <w:rPr>
                <w:rFonts w:ascii="Times New Roman" w:hAnsi="Times New Roman" w:cs="Times New Roman"/>
                <w:sz w:val="24"/>
                <w:szCs w:val="24"/>
              </w:rPr>
              <w:t>), Б.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Савельев, М. Танич «Из чего наш мир состоит» - закрепление</w:t>
            </w:r>
          </w:p>
        </w:tc>
        <w:tc>
          <w:tcPr>
            <w:tcW w:w="992" w:type="dxa"/>
          </w:tcPr>
          <w:p w14:paraId="63E4175A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060C1B8" w14:textId="5A373D88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23.10.25</w:t>
            </w:r>
          </w:p>
        </w:tc>
        <w:tc>
          <w:tcPr>
            <w:tcW w:w="1842" w:type="dxa"/>
          </w:tcPr>
          <w:p w14:paraId="5AF48A81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3B35BBB3" w14:textId="77777777" w:rsidTr="00363E26">
        <w:trPr>
          <w:trHeight w:val="357"/>
        </w:trPr>
        <w:tc>
          <w:tcPr>
            <w:tcW w:w="710" w:type="dxa"/>
          </w:tcPr>
          <w:p w14:paraId="2B126713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C09163F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Е. Гаврилин «Тарантелла» (из балета «Анюта»), Б. Савельев, Лена Жигалкина и А. Хаит «Большой хоровод» - знакомство, разучивание</w:t>
            </w:r>
          </w:p>
        </w:tc>
        <w:tc>
          <w:tcPr>
            <w:tcW w:w="992" w:type="dxa"/>
          </w:tcPr>
          <w:p w14:paraId="03A760A2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32D023" w14:textId="097FE674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06.11.25</w:t>
            </w:r>
          </w:p>
        </w:tc>
        <w:tc>
          <w:tcPr>
            <w:tcW w:w="1842" w:type="dxa"/>
          </w:tcPr>
          <w:p w14:paraId="0367ABC8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3F16DEC0" w14:textId="77777777" w:rsidTr="00363E26">
        <w:trPr>
          <w:trHeight w:val="357"/>
        </w:trPr>
        <w:tc>
          <w:tcPr>
            <w:tcW w:w="710" w:type="dxa"/>
          </w:tcPr>
          <w:p w14:paraId="176E83AB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5BDEF19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Е. Гаврилин «Тарантелла» (из балета «Анюта»), Б. Савельев, Лена Жигалкина и А. Хаит «Большой хоровод» - повторение</w:t>
            </w:r>
          </w:p>
        </w:tc>
        <w:tc>
          <w:tcPr>
            <w:tcW w:w="992" w:type="dxa"/>
          </w:tcPr>
          <w:p w14:paraId="628A397E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BCC8571" w14:textId="6891F442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13.11.25</w:t>
            </w:r>
          </w:p>
        </w:tc>
        <w:tc>
          <w:tcPr>
            <w:tcW w:w="1842" w:type="dxa"/>
          </w:tcPr>
          <w:p w14:paraId="202824C2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5A64EB29" w14:textId="77777777" w:rsidTr="00363E26">
        <w:trPr>
          <w:trHeight w:val="357"/>
        </w:trPr>
        <w:tc>
          <w:tcPr>
            <w:tcW w:w="710" w:type="dxa"/>
          </w:tcPr>
          <w:p w14:paraId="6B6C2F09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0554A75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Е. Гаврилин «Тарантелла» (из балета «Анюта»), Б. Савельев, Лена Жигалкина и А. Хаит «Большой хоровод» - закрепление</w:t>
            </w:r>
          </w:p>
        </w:tc>
        <w:tc>
          <w:tcPr>
            <w:tcW w:w="992" w:type="dxa"/>
          </w:tcPr>
          <w:p w14:paraId="53162A6B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4662264" w14:textId="3D024086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20.11.25</w:t>
            </w:r>
          </w:p>
        </w:tc>
        <w:tc>
          <w:tcPr>
            <w:tcW w:w="1842" w:type="dxa"/>
          </w:tcPr>
          <w:p w14:paraId="2D420FCD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4B479727" w14:textId="77777777" w:rsidTr="00363E26">
        <w:trPr>
          <w:trHeight w:val="357"/>
        </w:trPr>
        <w:tc>
          <w:tcPr>
            <w:tcW w:w="710" w:type="dxa"/>
          </w:tcPr>
          <w:p w14:paraId="6C9E6CDE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4C36CD9" w14:textId="199E385B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И. Штраус «Полька» (соч. № 214</w:t>
            </w:r>
            <w:r w:rsidR="00217B2D" w:rsidRPr="004076B8">
              <w:rPr>
                <w:rFonts w:ascii="Times New Roman" w:hAnsi="Times New Roman" w:cs="Times New Roman"/>
                <w:sz w:val="24"/>
                <w:szCs w:val="24"/>
              </w:rPr>
              <w:t>), Г.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Струве, Н. Соловьева «Пестрый колпачок» - знакомство, разучивание</w:t>
            </w:r>
          </w:p>
        </w:tc>
        <w:tc>
          <w:tcPr>
            <w:tcW w:w="992" w:type="dxa"/>
          </w:tcPr>
          <w:p w14:paraId="28337F66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AB393B" w14:textId="2B6F1EF8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27.11.25</w:t>
            </w:r>
          </w:p>
        </w:tc>
        <w:tc>
          <w:tcPr>
            <w:tcW w:w="1842" w:type="dxa"/>
          </w:tcPr>
          <w:p w14:paraId="75BF69B7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69043D9C" w14:textId="77777777" w:rsidTr="00363E26">
        <w:trPr>
          <w:trHeight w:val="357"/>
        </w:trPr>
        <w:tc>
          <w:tcPr>
            <w:tcW w:w="710" w:type="dxa"/>
          </w:tcPr>
          <w:p w14:paraId="147E8ECF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639544B" w14:textId="0EA2DDA1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И. Штраус «Полька» (соч. № 214</w:t>
            </w:r>
            <w:r w:rsidR="00217B2D" w:rsidRPr="004076B8">
              <w:rPr>
                <w:rFonts w:ascii="Times New Roman" w:hAnsi="Times New Roman" w:cs="Times New Roman"/>
                <w:sz w:val="24"/>
                <w:szCs w:val="24"/>
              </w:rPr>
              <w:t>), Г.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Струве, Н. Соловьева «Пестрый колпачок» - повторение, закрепление</w:t>
            </w:r>
          </w:p>
        </w:tc>
        <w:tc>
          <w:tcPr>
            <w:tcW w:w="992" w:type="dxa"/>
          </w:tcPr>
          <w:p w14:paraId="7063AAD1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A9D1182" w14:textId="6D6ED04A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04.12.25</w:t>
            </w:r>
          </w:p>
        </w:tc>
        <w:tc>
          <w:tcPr>
            <w:tcW w:w="1842" w:type="dxa"/>
          </w:tcPr>
          <w:p w14:paraId="36B56C30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6BDC444B" w14:textId="77777777" w:rsidTr="00363E26">
        <w:trPr>
          <w:trHeight w:val="357"/>
        </w:trPr>
        <w:tc>
          <w:tcPr>
            <w:tcW w:w="710" w:type="dxa"/>
          </w:tcPr>
          <w:p w14:paraId="62BC7125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24D92B9" w14:textId="39F965A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И. Штраус «Полька» (соч. № 214</w:t>
            </w:r>
            <w:r w:rsidR="004076B8" w:rsidRPr="004076B8">
              <w:rPr>
                <w:rFonts w:ascii="Times New Roman" w:hAnsi="Times New Roman" w:cs="Times New Roman"/>
                <w:sz w:val="24"/>
                <w:szCs w:val="24"/>
              </w:rPr>
              <w:t>), Г.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Струве, Н. Соловьева «Пестрый колпачок» - закрепление</w:t>
            </w:r>
          </w:p>
        </w:tc>
        <w:tc>
          <w:tcPr>
            <w:tcW w:w="992" w:type="dxa"/>
          </w:tcPr>
          <w:p w14:paraId="2502ADD5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2D38A22" w14:textId="6DBB378D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11.12.25</w:t>
            </w:r>
          </w:p>
        </w:tc>
        <w:tc>
          <w:tcPr>
            <w:tcW w:w="1842" w:type="dxa"/>
          </w:tcPr>
          <w:p w14:paraId="38673EAD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018F7314" w14:textId="77777777" w:rsidTr="00363E26">
        <w:trPr>
          <w:trHeight w:val="357"/>
        </w:trPr>
        <w:tc>
          <w:tcPr>
            <w:tcW w:w="710" w:type="dxa"/>
          </w:tcPr>
          <w:p w14:paraId="7C34DC17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2EC5F76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Э. Григ «В пещере горного короля. Шествие гномов» (из музыки к драме Г. Ибсена «Пер Гюнт»), Новый год, елка, шарики, хлопушки – 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знакомство, разучивание</w:t>
            </w:r>
          </w:p>
        </w:tc>
        <w:tc>
          <w:tcPr>
            <w:tcW w:w="992" w:type="dxa"/>
          </w:tcPr>
          <w:p w14:paraId="1116E426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B34B6" w14:textId="7055AF84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18.12.25</w:t>
            </w:r>
          </w:p>
        </w:tc>
        <w:tc>
          <w:tcPr>
            <w:tcW w:w="1842" w:type="dxa"/>
          </w:tcPr>
          <w:p w14:paraId="1861F8B8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516C0843" w14:textId="77777777" w:rsidTr="00363E26">
        <w:trPr>
          <w:trHeight w:val="357"/>
        </w:trPr>
        <w:tc>
          <w:tcPr>
            <w:tcW w:w="710" w:type="dxa"/>
          </w:tcPr>
          <w:p w14:paraId="773E7DA2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366B8F9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Э. Григ «В пещере горного короля. Шествие гномов» (из музыки к драме Г. Ибсена «Пер Гюнт»), Новый год, елка, шарики, хлопушки – повторение, закрепление</w:t>
            </w:r>
          </w:p>
        </w:tc>
        <w:tc>
          <w:tcPr>
            <w:tcW w:w="992" w:type="dxa"/>
          </w:tcPr>
          <w:p w14:paraId="06D2F6E9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5702F0" w14:textId="596A07C2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25.12.25</w:t>
            </w:r>
          </w:p>
        </w:tc>
        <w:tc>
          <w:tcPr>
            <w:tcW w:w="1842" w:type="dxa"/>
          </w:tcPr>
          <w:p w14:paraId="3318972B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43BB83B1" w14:textId="77777777" w:rsidTr="00363E26">
        <w:trPr>
          <w:trHeight w:val="357"/>
        </w:trPr>
        <w:tc>
          <w:tcPr>
            <w:tcW w:w="710" w:type="dxa"/>
          </w:tcPr>
          <w:p w14:paraId="3885E2A8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3552B97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И. Дунаевский Увертюра (из к/ф «Дети капитана Гранта»), Ю. Чичков, Я. Халецкий «Из чего же» - знакомство, разучивание</w:t>
            </w:r>
          </w:p>
        </w:tc>
        <w:tc>
          <w:tcPr>
            <w:tcW w:w="992" w:type="dxa"/>
          </w:tcPr>
          <w:p w14:paraId="7575EA30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A62555" w14:textId="68B1B9FB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15.01.26</w:t>
            </w:r>
          </w:p>
        </w:tc>
        <w:tc>
          <w:tcPr>
            <w:tcW w:w="1842" w:type="dxa"/>
          </w:tcPr>
          <w:p w14:paraId="4BF2FC07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2AB9F750" w14:textId="77777777" w:rsidTr="00363E26">
        <w:trPr>
          <w:trHeight w:val="357"/>
        </w:trPr>
        <w:tc>
          <w:tcPr>
            <w:tcW w:w="710" w:type="dxa"/>
          </w:tcPr>
          <w:p w14:paraId="0BB7ED67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2A1B4290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И. Дунаевский Увертюра (из к/ф «Дети капитана Гранта»), Ю. Чичков, Я. Халецкий «Из чего же» - повторение</w:t>
            </w:r>
          </w:p>
        </w:tc>
        <w:tc>
          <w:tcPr>
            <w:tcW w:w="992" w:type="dxa"/>
          </w:tcPr>
          <w:p w14:paraId="72D5665A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C474F1" w14:textId="6DBB6ADA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22.01.26</w:t>
            </w:r>
          </w:p>
        </w:tc>
        <w:tc>
          <w:tcPr>
            <w:tcW w:w="1842" w:type="dxa"/>
          </w:tcPr>
          <w:p w14:paraId="2EC73145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0B2262E" w14:textId="77777777" w:rsidTr="00363E26">
        <w:trPr>
          <w:trHeight w:val="357"/>
        </w:trPr>
        <w:tc>
          <w:tcPr>
            <w:tcW w:w="710" w:type="dxa"/>
          </w:tcPr>
          <w:p w14:paraId="3B518A56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4234C9A7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И. Дунаевский Увертюра (из к/ф «Дети капитана Гранта»), Ю. Чичков, Я. Халецкий «Из чего же» - закрепление</w:t>
            </w:r>
          </w:p>
        </w:tc>
        <w:tc>
          <w:tcPr>
            <w:tcW w:w="992" w:type="dxa"/>
          </w:tcPr>
          <w:p w14:paraId="7E28DF49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10AE8A3" w14:textId="5D1E9825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29.01.26</w:t>
            </w:r>
          </w:p>
        </w:tc>
        <w:tc>
          <w:tcPr>
            <w:tcW w:w="1842" w:type="dxa"/>
          </w:tcPr>
          <w:p w14:paraId="1A8B6519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21CCA803" w14:textId="77777777" w:rsidTr="00363E26">
        <w:trPr>
          <w:trHeight w:val="357"/>
        </w:trPr>
        <w:tc>
          <w:tcPr>
            <w:tcW w:w="710" w:type="dxa"/>
          </w:tcPr>
          <w:p w14:paraId="7D6F9D98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DFDC196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Р. Шуман «Грезы» (соч. 15, № 7), М. Блантер, М. Исаковский «Катюша» - знакомство, разучивание</w:t>
            </w:r>
          </w:p>
        </w:tc>
        <w:tc>
          <w:tcPr>
            <w:tcW w:w="992" w:type="dxa"/>
          </w:tcPr>
          <w:p w14:paraId="4AF86A96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71DE731" w14:textId="46694BAF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05.02.26</w:t>
            </w:r>
          </w:p>
        </w:tc>
        <w:tc>
          <w:tcPr>
            <w:tcW w:w="1842" w:type="dxa"/>
          </w:tcPr>
          <w:p w14:paraId="113B0F75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CD94064" w14:textId="77777777" w:rsidTr="00363E26">
        <w:trPr>
          <w:trHeight w:val="357"/>
        </w:trPr>
        <w:tc>
          <w:tcPr>
            <w:tcW w:w="710" w:type="dxa"/>
          </w:tcPr>
          <w:p w14:paraId="435650E2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6169C71D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Р. Шуман «Грезы» (соч. 15, № 7), М. Блантер, М. Исаковский «Катюша» - повторение</w:t>
            </w:r>
          </w:p>
        </w:tc>
        <w:tc>
          <w:tcPr>
            <w:tcW w:w="992" w:type="dxa"/>
          </w:tcPr>
          <w:p w14:paraId="32089BA5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47E94D" w14:textId="3D59D322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12.02.26</w:t>
            </w:r>
          </w:p>
        </w:tc>
        <w:tc>
          <w:tcPr>
            <w:tcW w:w="1842" w:type="dxa"/>
          </w:tcPr>
          <w:p w14:paraId="54CDF91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0F5413FD" w14:textId="77777777" w:rsidTr="00363E26">
        <w:trPr>
          <w:trHeight w:val="357"/>
        </w:trPr>
        <w:tc>
          <w:tcPr>
            <w:tcW w:w="710" w:type="dxa"/>
          </w:tcPr>
          <w:p w14:paraId="35882B26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43EC1D28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Р. Шуман «Грезы» (соч. 15, № 7), М. Блантер, М. Исаковский «Катюша» - закрепление</w:t>
            </w:r>
          </w:p>
        </w:tc>
        <w:tc>
          <w:tcPr>
            <w:tcW w:w="992" w:type="dxa"/>
          </w:tcPr>
          <w:p w14:paraId="542764E4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656651C" w14:textId="0051E6D4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19.02.26</w:t>
            </w:r>
          </w:p>
        </w:tc>
        <w:tc>
          <w:tcPr>
            <w:tcW w:w="1842" w:type="dxa"/>
          </w:tcPr>
          <w:p w14:paraId="3B71945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19D8D269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909A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268E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С. Никитин, В. Берковский, П. Мориа «Под музыку Вивальди», Ю. Визбор «Лесное солнышко» - знакомство, разучивание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01C8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6983A96" w14:textId="6258C24B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26.02.26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59AB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05B28540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BF17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B0FE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С. Никитин, В. Берковский, П. Мориа «Под музыку Вивальди», Ю. Визбор «Лесное солнышко» - повторение, 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DFBB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40F283" w14:textId="06DF1FBB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05.03.26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3C85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E4AA169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8DF1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180A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Л. Бетховен «К Элизе», В. Шаинский, М. Матусовский «Вместе весело шагать» - знакомство, разучивание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0807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2B3F0EC" w14:textId="464D5B58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12.03.26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7BA7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2B3EFF3B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40FE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FE4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Л. Бетховен «К Элизе», В. Шаинский, М. Матусовский «Вместе весело шагать» - повторение, 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597A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AA040E9" w14:textId="02224E8F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19.03.26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0F34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48E9D700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3CE6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FB73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А. Петров «Вальс» (из кинофильма «Берегись автомобиля»), В. Шаинский, М. Пляцковский «Дважды два четыре» - знакомство, разучивание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57F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CFD1B5" w14:textId="3BB1ADF8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26.03.26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CAB8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580B87A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F2E4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F124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А. Петров «Вальс» (из кинофильма «Берегись автомобиля»), В. Шаинский, М. Пляцковский «Дважды два четыре» - повторение, 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C386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E7BD687" w14:textId="056F60DD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09.04.26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D3A1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FC7E79F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1D39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0C1E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А. Рыбников, Ю. Михайлов «Песенка для тебя» (из телефильма «Про Красную шапочку»</w:t>
            </w:r>
            <w:proofErr w:type="gramStart"/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),  РНП</w:t>
            </w:r>
            <w:proofErr w:type="gramEnd"/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«Калинка» - знакомство, разучивание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B0C5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22B2F2F" w14:textId="678BC779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16.04.26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1210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7163C19C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A9AF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8035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А. Рыбников, Ю. Михайлов «Песенка для тебя» (из телефильма «Про Красную шапочку»</w:t>
            </w:r>
            <w:proofErr w:type="gramStart"/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),  РНП</w:t>
            </w:r>
            <w:proofErr w:type="gramEnd"/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 «Калинка» - повторение, 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3EBC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D55EBB" w14:textId="0A2FE58E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23.04.26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FAC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599A03C7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7569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0634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М. Теодоракис «Сиртаки», В. Шаинский, Э. Успенский «Голубой вагон» (из мультфильма «Старуха Шапокляк») – знакомство, разучивание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B030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8F5FD39" w14:textId="39C522EE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30.04.26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11A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23464DBB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C156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421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 xml:space="preserve">М. Теодоракис «Сиртаки», В. Шаинский, Э. Успенский «Голубой вагон» (из мультфильма </w:t>
            </w:r>
            <w:r w:rsidRPr="00407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«Старуха Шапокляк») – повторение, закрепление.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EF31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5B4D1665" w14:textId="7490B1DD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07.05.26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1A9A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5C69CDA6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2DC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770B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Е. Крылатов, Ю. Энтин «Прекрасное далеко» (из телефильма «Гостья из будущего»), В. Шаинский, Ю. Энтина «Чунга-Чанга» (из мультфильма «Катерок») – знакомство, разучивание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A1A9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587A0DE" w14:textId="39EFF3EB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14.05.26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41A3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922" w:rsidRPr="002B23E6" w14:paraId="1D7F3F6F" w14:textId="77777777" w:rsidTr="0058447B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456D" w14:textId="77777777" w:rsidR="00B84922" w:rsidRPr="004076B8" w:rsidRDefault="00B84922" w:rsidP="00B84922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448F" w14:textId="77777777" w:rsidR="00B84922" w:rsidRPr="004076B8" w:rsidRDefault="00B84922" w:rsidP="0040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Е. Крылатов, Ю. Энтин «Прекрасное далеко» (из телефильма «Гостья из будущего»), В. Шаинский, Ю. Энтина «Чунга-Чанга» (из мультфильма «Катерок») – повторение, закрепление.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F340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86D94CC" w14:textId="0CAA7AA4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B8">
              <w:rPr>
                <w:rFonts w:ascii="Times New Roman" w:eastAsia="Times New Roman" w:hAnsi="Times New Roman" w:cs="Times New Roman"/>
                <w:sz w:val="24"/>
                <w:szCs w:val="24"/>
              </w:rPr>
              <w:t>21.05.26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38F1" w14:textId="77777777" w:rsidR="00B84922" w:rsidRPr="004076B8" w:rsidRDefault="00B84922" w:rsidP="00B8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B13C8C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C9BAD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D2D5D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229D1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B1962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99200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2FC31" w14:textId="77777777" w:rsidR="003B7B6F" w:rsidRDefault="003B7B6F" w:rsidP="00C040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B7B6F" w:rsidSect="00AB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ABA781E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6B61AFD"/>
    <w:multiLevelType w:val="hybridMultilevel"/>
    <w:tmpl w:val="41247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2E5FBE"/>
    <w:multiLevelType w:val="hybridMultilevel"/>
    <w:tmpl w:val="A31264B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5082D"/>
    <w:multiLevelType w:val="hybridMultilevel"/>
    <w:tmpl w:val="6A5E0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2AF5"/>
    <w:multiLevelType w:val="hybridMultilevel"/>
    <w:tmpl w:val="8BDCF71C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7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0D0264"/>
    <w:multiLevelType w:val="hybridMultilevel"/>
    <w:tmpl w:val="A560E1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7F5321"/>
    <w:multiLevelType w:val="hybridMultilevel"/>
    <w:tmpl w:val="9494710A"/>
    <w:lvl w:ilvl="0" w:tplc="F5E602E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8F1A90"/>
    <w:multiLevelType w:val="hybridMultilevel"/>
    <w:tmpl w:val="65B8A0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9F378A"/>
    <w:multiLevelType w:val="hybridMultilevel"/>
    <w:tmpl w:val="AC00F5F0"/>
    <w:lvl w:ilvl="0" w:tplc="9E28FCB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5BC00AA"/>
    <w:multiLevelType w:val="hybridMultilevel"/>
    <w:tmpl w:val="3908329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CD36DAE"/>
    <w:multiLevelType w:val="hybridMultilevel"/>
    <w:tmpl w:val="F426E5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D83AC5"/>
    <w:multiLevelType w:val="hybridMultilevel"/>
    <w:tmpl w:val="DF4C0B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1604D5"/>
    <w:multiLevelType w:val="hybridMultilevel"/>
    <w:tmpl w:val="85A447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6968024A"/>
    <w:multiLevelType w:val="hybridMultilevel"/>
    <w:tmpl w:val="0D7EF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812AB"/>
    <w:multiLevelType w:val="hybridMultilevel"/>
    <w:tmpl w:val="F96AF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F658B9"/>
    <w:multiLevelType w:val="hybridMultilevel"/>
    <w:tmpl w:val="F38608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59573078">
    <w:abstractNumId w:val="16"/>
  </w:num>
  <w:num w:numId="2" w16cid:durableId="1447433341">
    <w:abstractNumId w:val="18"/>
  </w:num>
  <w:num w:numId="3" w16cid:durableId="410666890">
    <w:abstractNumId w:val="6"/>
  </w:num>
  <w:num w:numId="4" w16cid:durableId="1744377846">
    <w:abstractNumId w:val="8"/>
  </w:num>
  <w:num w:numId="5" w16cid:durableId="2075346067">
    <w:abstractNumId w:val="19"/>
  </w:num>
  <w:num w:numId="6" w16cid:durableId="1265458039">
    <w:abstractNumId w:val="0"/>
  </w:num>
  <w:num w:numId="7" w16cid:durableId="1429035670">
    <w:abstractNumId w:val="17"/>
  </w:num>
  <w:num w:numId="8" w16cid:durableId="2043170887">
    <w:abstractNumId w:val="2"/>
  </w:num>
  <w:num w:numId="9" w16cid:durableId="419177057">
    <w:abstractNumId w:val="16"/>
  </w:num>
  <w:num w:numId="10" w16cid:durableId="1364092635">
    <w:abstractNumId w:val="14"/>
  </w:num>
  <w:num w:numId="11" w16cid:durableId="1460495980">
    <w:abstractNumId w:val="7"/>
  </w:num>
  <w:num w:numId="12" w16cid:durableId="1847674240">
    <w:abstractNumId w:val="1"/>
  </w:num>
  <w:num w:numId="13" w16cid:durableId="132867945">
    <w:abstractNumId w:val="5"/>
  </w:num>
  <w:num w:numId="14" w16cid:durableId="1714185502">
    <w:abstractNumId w:val="4"/>
  </w:num>
  <w:num w:numId="15" w16cid:durableId="129054795">
    <w:abstractNumId w:val="5"/>
  </w:num>
  <w:num w:numId="16" w16cid:durableId="1454398841">
    <w:abstractNumId w:val="16"/>
  </w:num>
  <w:num w:numId="17" w16cid:durableId="97071553">
    <w:abstractNumId w:val="8"/>
  </w:num>
  <w:num w:numId="18" w16cid:durableId="1448282300">
    <w:abstractNumId w:val="12"/>
  </w:num>
  <w:num w:numId="19" w16cid:durableId="962463196">
    <w:abstractNumId w:val="13"/>
  </w:num>
  <w:num w:numId="20" w16cid:durableId="141820971">
    <w:abstractNumId w:val="11"/>
  </w:num>
  <w:num w:numId="21" w16cid:durableId="1465656594">
    <w:abstractNumId w:val="9"/>
  </w:num>
  <w:num w:numId="22" w16cid:durableId="1982809026">
    <w:abstractNumId w:val="15"/>
  </w:num>
  <w:num w:numId="23" w16cid:durableId="1139300579">
    <w:abstractNumId w:val="3"/>
  </w:num>
  <w:num w:numId="24" w16cid:durableId="18226943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2A0"/>
    <w:rsid w:val="00007146"/>
    <w:rsid w:val="000115A1"/>
    <w:rsid w:val="000C0951"/>
    <w:rsid w:val="000F0FBD"/>
    <w:rsid w:val="00145763"/>
    <w:rsid w:val="001759E7"/>
    <w:rsid w:val="001908F4"/>
    <w:rsid w:val="00217B2D"/>
    <w:rsid w:val="00281B3B"/>
    <w:rsid w:val="002862B1"/>
    <w:rsid w:val="002B23E6"/>
    <w:rsid w:val="00343BF5"/>
    <w:rsid w:val="003A789D"/>
    <w:rsid w:val="003B7B6F"/>
    <w:rsid w:val="003E13F0"/>
    <w:rsid w:val="003E7B18"/>
    <w:rsid w:val="004076B8"/>
    <w:rsid w:val="00433727"/>
    <w:rsid w:val="005055FF"/>
    <w:rsid w:val="00514761"/>
    <w:rsid w:val="00566A86"/>
    <w:rsid w:val="005C42A0"/>
    <w:rsid w:val="006B1C24"/>
    <w:rsid w:val="006B5AE8"/>
    <w:rsid w:val="006D10E8"/>
    <w:rsid w:val="006D2365"/>
    <w:rsid w:val="00773BB9"/>
    <w:rsid w:val="007A622F"/>
    <w:rsid w:val="007C1377"/>
    <w:rsid w:val="007D2255"/>
    <w:rsid w:val="008867BC"/>
    <w:rsid w:val="008D67A1"/>
    <w:rsid w:val="008E052E"/>
    <w:rsid w:val="008E6F6E"/>
    <w:rsid w:val="008E7DC6"/>
    <w:rsid w:val="009B2028"/>
    <w:rsid w:val="009F3D54"/>
    <w:rsid w:val="00A65F22"/>
    <w:rsid w:val="00A835E6"/>
    <w:rsid w:val="00AB1E85"/>
    <w:rsid w:val="00AE4CC9"/>
    <w:rsid w:val="00B12631"/>
    <w:rsid w:val="00B42EE4"/>
    <w:rsid w:val="00B54C73"/>
    <w:rsid w:val="00B84922"/>
    <w:rsid w:val="00BC253D"/>
    <w:rsid w:val="00BC6886"/>
    <w:rsid w:val="00BD67A3"/>
    <w:rsid w:val="00BF5B92"/>
    <w:rsid w:val="00C040D7"/>
    <w:rsid w:val="00C27D75"/>
    <w:rsid w:val="00C46FAC"/>
    <w:rsid w:val="00C54F72"/>
    <w:rsid w:val="00C75CA7"/>
    <w:rsid w:val="00CA2C2C"/>
    <w:rsid w:val="00DD71B0"/>
    <w:rsid w:val="00E52AAC"/>
    <w:rsid w:val="00F44944"/>
    <w:rsid w:val="00F823DA"/>
    <w:rsid w:val="00FA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78B3"/>
  <w15:docId w15:val="{778E6759-1554-44D4-91BB-887B0F97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2A0"/>
    <w:pPr>
      <w:ind w:left="720"/>
      <w:contextualSpacing/>
    </w:pPr>
  </w:style>
  <w:style w:type="paragraph" w:styleId="a4">
    <w:name w:val="Normal (Web)"/>
    <w:basedOn w:val="a"/>
    <w:rsid w:val="00C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8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BC68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7A62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A62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C253D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5"/>
    <w:uiPriority w:val="59"/>
    <w:rsid w:val="00B849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B849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7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14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35</cp:revision>
  <cp:lastPrinted>2023-10-06T10:00:00Z</cp:lastPrinted>
  <dcterms:created xsi:type="dcterms:W3CDTF">2019-10-09T13:34:00Z</dcterms:created>
  <dcterms:modified xsi:type="dcterms:W3CDTF">2025-09-04T07:09:00Z</dcterms:modified>
</cp:coreProperties>
</file>